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F" w:rsidRPr="00E26551" w:rsidRDefault="00ED62EF" w:rsidP="00E2655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26551">
        <w:rPr>
          <w:b/>
          <w:sz w:val="24"/>
          <w:szCs w:val="24"/>
        </w:rPr>
        <w:t>Four Point Holistic Rubric</w:t>
      </w:r>
    </w:p>
    <w:p w:rsidR="00230DCF" w:rsidRPr="00E26551" w:rsidRDefault="00ED62EF" w:rsidP="00E26551">
      <w:pPr>
        <w:spacing w:after="0" w:line="240" w:lineRule="auto"/>
        <w:jc w:val="center"/>
        <w:rPr>
          <w:b/>
          <w:sz w:val="24"/>
          <w:szCs w:val="24"/>
        </w:rPr>
      </w:pPr>
      <w:r w:rsidRPr="00E26551">
        <w:rPr>
          <w:b/>
          <w:sz w:val="24"/>
          <w:szCs w:val="24"/>
        </w:rPr>
        <w:t>Genre: 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10"/>
        <w:gridCol w:w="8010"/>
      </w:tblGrid>
      <w:tr w:rsidR="00ED62EF" w:rsidRPr="00E26551" w:rsidTr="00E26551">
        <w:tc>
          <w:tcPr>
            <w:tcW w:w="2088" w:type="dxa"/>
          </w:tcPr>
          <w:p w:rsidR="00ED62EF" w:rsidRPr="00E26551" w:rsidRDefault="00ED62EF" w:rsidP="00E26551">
            <w:pPr>
              <w:jc w:val="center"/>
              <w:rPr>
                <w:b/>
                <w:sz w:val="20"/>
                <w:szCs w:val="20"/>
              </w:rPr>
            </w:pPr>
            <w:r w:rsidRPr="00E2655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</w:tcPr>
          <w:p w:rsidR="00ED62EF" w:rsidRPr="00E26551" w:rsidRDefault="00ED62EF" w:rsidP="00E26551">
            <w:pPr>
              <w:jc w:val="center"/>
              <w:rPr>
                <w:b/>
                <w:sz w:val="20"/>
                <w:szCs w:val="20"/>
              </w:rPr>
            </w:pPr>
            <w:r w:rsidRPr="00E26551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8010" w:type="dxa"/>
          </w:tcPr>
          <w:p w:rsidR="00ED62EF" w:rsidRPr="00E26551" w:rsidRDefault="00ED62EF" w:rsidP="00E26551">
            <w:pPr>
              <w:jc w:val="center"/>
              <w:rPr>
                <w:b/>
                <w:sz w:val="20"/>
                <w:szCs w:val="20"/>
              </w:rPr>
            </w:pPr>
            <w:r w:rsidRPr="00E26551">
              <w:rPr>
                <w:b/>
                <w:sz w:val="20"/>
                <w:szCs w:val="20"/>
              </w:rPr>
              <w:t>Criteria</w:t>
            </w:r>
          </w:p>
        </w:tc>
      </w:tr>
      <w:tr w:rsidR="00ED62EF" w:rsidRPr="00E26551" w:rsidTr="00E26551">
        <w:tc>
          <w:tcPr>
            <w:tcW w:w="2088" w:type="dxa"/>
            <w:vMerge w:val="restart"/>
          </w:tcPr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26551" w:rsidRDefault="00E26551" w:rsidP="00ED62EF">
            <w:pPr>
              <w:rPr>
                <w:sz w:val="20"/>
                <w:szCs w:val="20"/>
              </w:rPr>
            </w:pP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ED62EF" w:rsidRPr="00E26551">
              <w:rPr>
                <w:b/>
                <w:sz w:val="20"/>
                <w:szCs w:val="20"/>
              </w:rPr>
              <w:t>Narrative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task examines the </w:t>
            </w:r>
            <w:r w:rsidR="00ED62EF" w:rsidRPr="00E26551">
              <w:rPr>
                <w:sz w:val="20"/>
                <w:szCs w:val="20"/>
              </w:rPr>
              <w:t>writer’s ability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effectively </w:t>
            </w:r>
            <w:r w:rsidR="00ED62EF" w:rsidRPr="00E26551">
              <w:rPr>
                <w:sz w:val="20"/>
                <w:szCs w:val="20"/>
              </w:rPr>
              <w:t>develop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or </w:t>
            </w:r>
            <w:r w:rsidR="00ED62EF" w:rsidRPr="00E26551">
              <w:rPr>
                <w:sz w:val="20"/>
                <w:szCs w:val="20"/>
              </w:rPr>
              <w:t>imagined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experiences or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using </w:t>
            </w:r>
            <w:r w:rsidR="00ED62EF" w:rsidRPr="00E26551">
              <w:rPr>
                <w:sz w:val="20"/>
                <w:szCs w:val="20"/>
              </w:rPr>
              <w:t>effective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techniques, descriptive details, and </w:t>
            </w:r>
            <w:r w:rsidR="00ED62EF" w:rsidRPr="00E26551">
              <w:rPr>
                <w:sz w:val="20"/>
                <w:szCs w:val="20"/>
              </w:rPr>
              <w:t>clear event</w:t>
            </w:r>
          </w:p>
          <w:p w:rsidR="00ED62EF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sequences.</w:t>
            </w:r>
          </w:p>
          <w:p w:rsidR="00E26551" w:rsidRPr="00E26551" w:rsidRDefault="00E26551" w:rsidP="00ED62EF">
            <w:pPr>
              <w:rPr>
                <w:sz w:val="20"/>
                <w:szCs w:val="20"/>
              </w:rPr>
            </w:pPr>
          </w:p>
          <w:p w:rsidR="00E26551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 xml:space="preserve">Students are responsible for language conventions learned in their current grade as well as in prior grades. Refer to the </w:t>
            </w:r>
          </w:p>
          <w:p w:rsidR="00ED62EF" w:rsidRPr="00E26551" w:rsidRDefault="00E26551" w:rsidP="00ED62EF">
            <w:pPr>
              <w:rPr>
                <w:sz w:val="20"/>
                <w:szCs w:val="20"/>
              </w:rPr>
            </w:pPr>
            <w:proofErr w:type="gramStart"/>
            <w:r w:rsidRPr="00E26551">
              <w:rPr>
                <w:sz w:val="20"/>
                <w:szCs w:val="20"/>
              </w:rPr>
              <w:t>language</w:t>
            </w:r>
            <w:proofErr w:type="gramEnd"/>
            <w:r w:rsidRPr="00E26551">
              <w:rPr>
                <w:sz w:val="20"/>
                <w:szCs w:val="20"/>
              </w:rPr>
              <w:t xml:space="preserve"> skills for each </w:t>
            </w:r>
            <w:r w:rsidR="00ED62EF" w:rsidRPr="00E26551">
              <w:rPr>
                <w:sz w:val="20"/>
                <w:szCs w:val="20"/>
              </w:rPr>
              <w:t>grade to determine the grade-level expectations for grammar, syntax, capitalization, punctuation, and spelling.</w:t>
            </w:r>
          </w:p>
        </w:tc>
        <w:tc>
          <w:tcPr>
            <w:tcW w:w="8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4</w:t>
            </w:r>
          </w:p>
        </w:tc>
        <w:tc>
          <w:tcPr>
            <w:tcW w:w="8010" w:type="dxa"/>
          </w:tcPr>
          <w:p w:rsidR="00ED62EF" w:rsidRPr="00E26551" w:rsidRDefault="00ED62EF" w:rsidP="00ED62EF">
            <w:pPr>
              <w:rPr>
                <w:i/>
                <w:sz w:val="20"/>
                <w:szCs w:val="20"/>
              </w:rPr>
            </w:pPr>
            <w:r w:rsidRPr="00E26551">
              <w:rPr>
                <w:i/>
                <w:sz w:val="20"/>
                <w:szCs w:val="20"/>
              </w:rPr>
              <w:t>The student’s response is a well-developed narrative that fully develops a real or imagined experience based on a text as a stimulus</w:t>
            </w:r>
            <w:r w:rsidR="009C7543">
              <w:rPr>
                <w:i/>
                <w:sz w:val="20"/>
                <w:szCs w:val="20"/>
              </w:rPr>
              <w:t xml:space="preserve"> (when designated)</w:t>
            </w:r>
            <w:r w:rsidRPr="00E26551">
              <w:rPr>
                <w:i/>
                <w:sz w:val="20"/>
                <w:szCs w:val="20"/>
              </w:rPr>
              <w:t>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•Effectively establishes a situation, one or more points of view, and introduces a narrator and/or characters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•Creates a smooth progression of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 xml:space="preserve">•Effectively uses multiple narrative techniques, such as dialogue, description, </w:t>
            </w:r>
            <w:r w:rsidR="00FA6601">
              <w:rPr>
                <w:sz w:val="20"/>
                <w:szCs w:val="20"/>
              </w:rPr>
              <w:t xml:space="preserve">pacing, reflection, and plot to </w:t>
            </w:r>
            <w:r w:rsidRPr="00E26551">
              <w:rPr>
                <w:sz w:val="20"/>
                <w:szCs w:val="20"/>
              </w:rPr>
              <w:t>develop rich, interesting experiences, events, and/or characters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•Uses a variety of techniques consistently to sequence events that build on one another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•Uses precise words and phrases, details, and sensory language consistently to convey a vivid picture of the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a conclusion that follows from the narrated experiences or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•Integrates ideas and details from source material effectively</w:t>
            </w:r>
            <w:r w:rsidR="009C7543">
              <w:rPr>
                <w:sz w:val="20"/>
                <w:szCs w:val="20"/>
              </w:rPr>
              <w:t xml:space="preserve"> (when applicable)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</w:t>
            </w:r>
            <w:r w:rsidR="00FA6601">
              <w:rPr>
                <w:sz w:val="20"/>
                <w:szCs w:val="20"/>
              </w:rPr>
              <w:t xml:space="preserve">Has </w:t>
            </w:r>
            <w:r w:rsidRPr="00E26551">
              <w:rPr>
                <w:sz w:val="20"/>
                <w:szCs w:val="20"/>
              </w:rPr>
              <w:t>no errors in usage and/or conventi</w:t>
            </w:r>
            <w:r w:rsidR="00FA6601">
              <w:rPr>
                <w:sz w:val="20"/>
                <w:szCs w:val="20"/>
              </w:rPr>
              <w:t>ons</w:t>
            </w:r>
          </w:p>
        </w:tc>
      </w:tr>
      <w:tr w:rsidR="00ED62EF" w:rsidRPr="00E26551" w:rsidTr="00E26551">
        <w:tc>
          <w:tcPr>
            <w:tcW w:w="2088" w:type="dxa"/>
            <w:vMerge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ED62EF" w:rsidRPr="00E26551" w:rsidRDefault="00ED62EF" w:rsidP="00ED62EF">
            <w:pPr>
              <w:rPr>
                <w:i/>
                <w:sz w:val="20"/>
                <w:szCs w:val="20"/>
              </w:rPr>
            </w:pPr>
            <w:r w:rsidRPr="00E26551">
              <w:rPr>
                <w:i/>
                <w:sz w:val="20"/>
                <w:szCs w:val="20"/>
              </w:rPr>
              <w:t>The student’s response is a complete narrative that develops a real or imagined experience based on a text as a stimulus</w:t>
            </w:r>
            <w:r w:rsidR="009C7543">
              <w:rPr>
                <w:i/>
                <w:sz w:val="20"/>
                <w:szCs w:val="20"/>
              </w:rPr>
              <w:t xml:space="preserve"> </w:t>
            </w:r>
            <w:r w:rsidR="009C7543" w:rsidRPr="009C7543">
              <w:rPr>
                <w:i/>
                <w:sz w:val="20"/>
                <w:szCs w:val="20"/>
              </w:rPr>
              <w:t>(when designated)</w:t>
            </w:r>
            <w:r w:rsidR="009C7543">
              <w:rPr>
                <w:i/>
                <w:sz w:val="20"/>
                <w:szCs w:val="20"/>
              </w:rPr>
              <w:t>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•Establishe</w:t>
            </w:r>
            <w:r w:rsidR="00FA6601">
              <w:rPr>
                <w:sz w:val="20"/>
                <w:szCs w:val="20"/>
              </w:rPr>
              <w:t xml:space="preserve">s a situation, a point of view, </w:t>
            </w:r>
            <w:r w:rsidRPr="00E26551">
              <w:rPr>
                <w:sz w:val="20"/>
                <w:szCs w:val="20"/>
              </w:rPr>
              <w:t>and introduces one or more characters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•Organizes events in a clear, logical order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 xml:space="preserve">•Uses some narrative techniques, such as dialogue, description, pacing, </w:t>
            </w:r>
            <w:r w:rsidR="00FA6601">
              <w:rPr>
                <w:sz w:val="20"/>
                <w:szCs w:val="20"/>
              </w:rPr>
              <w:t xml:space="preserve">reflection, and plot to develop </w:t>
            </w:r>
            <w:r w:rsidRPr="00E26551">
              <w:rPr>
                <w:sz w:val="20"/>
                <w:szCs w:val="20"/>
              </w:rPr>
              <w:t>experiences, events, and/or characters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•Uses words and/or phrases to indicate sequence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•Uses words, phrases, and details to convey a picture of the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an appropriate conclusion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•Integrates some ideas and/or details from source material</w:t>
            </w:r>
            <w:r w:rsidR="009C7543">
              <w:rPr>
                <w:sz w:val="20"/>
                <w:szCs w:val="20"/>
              </w:rPr>
              <w:t xml:space="preserve"> (when applicable)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•Has a few minor errors in usage and/or convention</w:t>
            </w:r>
            <w:r w:rsidR="00FA6601">
              <w:rPr>
                <w:sz w:val="20"/>
                <w:szCs w:val="20"/>
              </w:rPr>
              <w:t>s</w:t>
            </w:r>
          </w:p>
        </w:tc>
      </w:tr>
      <w:tr w:rsidR="00ED62EF" w:rsidRPr="00E26551" w:rsidTr="00E26551">
        <w:tc>
          <w:tcPr>
            <w:tcW w:w="2088" w:type="dxa"/>
            <w:vMerge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:rsidR="009C7543" w:rsidRPr="00E26551" w:rsidRDefault="00ED62EF" w:rsidP="00ED62EF">
            <w:pPr>
              <w:rPr>
                <w:i/>
                <w:sz w:val="20"/>
                <w:szCs w:val="20"/>
              </w:rPr>
            </w:pPr>
            <w:r w:rsidRPr="00E26551">
              <w:rPr>
                <w:i/>
                <w:sz w:val="20"/>
                <w:szCs w:val="20"/>
              </w:rPr>
              <w:t>The student’s response is an incomplete or oversimplified narrativ</w:t>
            </w:r>
            <w:r w:rsidR="009C7543">
              <w:rPr>
                <w:i/>
                <w:sz w:val="20"/>
                <w:szCs w:val="20"/>
              </w:rPr>
              <w:t>e based on a text as a stimulus (when designated).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•Introduces a vague situation and at least one character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•Organizes events in a sequence but with some gaps or ambiguity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 xml:space="preserve">•Attempts to use a narrative technique, such as dialogue, description, </w:t>
            </w:r>
            <w:r w:rsidR="00FA6601">
              <w:rPr>
                <w:sz w:val="20"/>
                <w:szCs w:val="20"/>
              </w:rPr>
              <w:t xml:space="preserve">reflection, and plot to develop </w:t>
            </w:r>
            <w:r w:rsidRPr="00E26551">
              <w:rPr>
                <w:sz w:val="20"/>
                <w:szCs w:val="20"/>
              </w:rPr>
              <w:t>experiences, events, and/or characters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•Inconsistently uses occasional signal words to indicate sequence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•Inconsistently uses some words or phrases to convey a picture of the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a weak or ambiguous conclusion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•Attempts to integrate ideas or details from source material</w:t>
            </w:r>
            <w:r w:rsidR="009C7543">
              <w:rPr>
                <w:sz w:val="20"/>
                <w:szCs w:val="20"/>
              </w:rPr>
              <w:t xml:space="preserve"> (when applicable)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•Has frequent</w:t>
            </w:r>
            <w:r w:rsidR="00FA6601">
              <w:rPr>
                <w:sz w:val="20"/>
                <w:szCs w:val="20"/>
              </w:rPr>
              <w:t xml:space="preserve">  or major</w:t>
            </w:r>
            <w:r w:rsidRPr="00E26551">
              <w:rPr>
                <w:sz w:val="20"/>
                <w:szCs w:val="20"/>
              </w:rPr>
              <w:t xml:space="preserve"> errors</w:t>
            </w:r>
            <w:r w:rsidR="00FA6601">
              <w:rPr>
                <w:sz w:val="20"/>
                <w:szCs w:val="20"/>
              </w:rPr>
              <w:t xml:space="preserve"> in usage and conventions</w:t>
            </w:r>
          </w:p>
        </w:tc>
      </w:tr>
      <w:tr w:rsidR="00ED62EF" w:rsidRPr="00E26551" w:rsidTr="00E26551">
        <w:tc>
          <w:tcPr>
            <w:tcW w:w="2088" w:type="dxa"/>
            <w:vMerge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1</w:t>
            </w:r>
          </w:p>
        </w:tc>
        <w:tc>
          <w:tcPr>
            <w:tcW w:w="8010" w:type="dxa"/>
          </w:tcPr>
          <w:p w:rsidR="00ED62EF" w:rsidRPr="00E26551" w:rsidRDefault="00ED62EF" w:rsidP="00ED62EF">
            <w:pPr>
              <w:rPr>
                <w:i/>
                <w:sz w:val="20"/>
                <w:szCs w:val="20"/>
              </w:rPr>
            </w:pPr>
            <w:r w:rsidRPr="00E26551">
              <w:rPr>
                <w:i/>
                <w:sz w:val="20"/>
                <w:szCs w:val="20"/>
              </w:rPr>
              <w:t>The student’s response provides evidence of an attempt to write a narrativ</w:t>
            </w:r>
            <w:r w:rsidR="009C7543">
              <w:rPr>
                <w:i/>
                <w:sz w:val="20"/>
                <w:szCs w:val="20"/>
              </w:rPr>
              <w:t>e based on a text as a stimulus (when designated).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a weak or minimal introduction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•May be too brief to demonstrate a complete sequence of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•Shows little or no attempt to use dialogue or description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•Uses words that are inappropriate, overly simple, or unclear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few if any words that convey a picture of the events, signal shi</w:t>
            </w:r>
            <w:r w:rsidR="00FA6601">
              <w:rPr>
                <w:sz w:val="20"/>
                <w:szCs w:val="20"/>
              </w:rPr>
              <w:t xml:space="preserve">fts in time or setting, or show </w:t>
            </w:r>
            <w:r w:rsidRPr="00E26551">
              <w:rPr>
                <w:sz w:val="20"/>
                <w:szCs w:val="20"/>
              </w:rPr>
              <w:t>relationships among experiences or events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•Provides a minimal or no conclusion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•May use few if any ideas or details from source material</w:t>
            </w:r>
            <w:r w:rsidR="009C7543">
              <w:rPr>
                <w:sz w:val="20"/>
                <w:szCs w:val="20"/>
              </w:rPr>
              <w:t xml:space="preserve"> (when applicable)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 xml:space="preserve">•Has frequent </w:t>
            </w:r>
            <w:r w:rsidR="00FA6601">
              <w:rPr>
                <w:sz w:val="20"/>
                <w:szCs w:val="20"/>
              </w:rPr>
              <w:t xml:space="preserve">or </w:t>
            </w:r>
            <w:r w:rsidRPr="00E26551">
              <w:rPr>
                <w:sz w:val="20"/>
                <w:szCs w:val="20"/>
              </w:rPr>
              <w:t>major errors in usage and conventi</w:t>
            </w:r>
            <w:r w:rsidR="00FA6601">
              <w:rPr>
                <w:sz w:val="20"/>
                <w:szCs w:val="20"/>
              </w:rPr>
              <w:t>ons that interfere with meaning</w:t>
            </w:r>
          </w:p>
        </w:tc>
      </w:tr>
      <w:tr w:rsidR="00ED62EF" w:rsidRPr="00E26551" w:rsidTr="00E26551">
        <w:tc>
          <w:tcPr>
            <w:tcW w:w="2088" w:type="dxa"/>
            <w:vMerge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0</w:t>
            </w:r>
          </w:p>
        </w:tc>
        <w:tc>
          <w:tcPr>
            <w:tcW w:w="8010" w:type="dxa"/>
          </w:tcPr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•The response is completely irrelevant or incorrect, or there is no response.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•The student merely copies the text in the prompt.</w:t>
            </w:r>
          </w:p>
          <w:p w:rsidR="00ED62EF" w:rsidRPr="00E26551" w:rsidRDefault="00ED62EF" w:rsidP="00ED62EF">
            <w:pPr>
              <w:rPr>
                <w:sz w:val="20"/>
                <w:szCs w:val="20"/>
              </w:rPr>
            </w:pPr>
            <w:r w:rsidRPr="00E26551">
              <w:rPr>
                <w:sz w:val="20"/>
                <w:szCs w:val="20"/>
              </w:rPr>
              <w:t>•The student copies so much text from the passages that there is not sufficient original work to be scored.</w:t>
            </w:r>
          </w:p>
        </w:tc>
      </w:tr>
    </w:tbl>
    <w:p w:rsidR="00ED62EF" w:rsidRPr="00E26551" w:rsidRDefault="00ED62EF" w:rsidP="00ED62EF">
      <w:pPr>
        <w:rPr>
          <w:sz w:val="20"/>
          <w:szCs w:val="20"/>
        </w:rPr>
      </w:pPr>
    </w:p>
    <w:sectPr w:rsidR="00ED62EF" w:rsidRPr="00E26551" w:rsidSect="00E2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F"/>
    <w:rsid w:val="00230DCF"/>
    <w:rsid w:val="00595EAF"/>
    <w:rsid w:val="009A4832"/>
    <w:rsid w:val="009C7543"/>
    <w:rsid w:val="00B37131"/>
    <w:rsid w:val="00DC4191"/>
    <w:rsid w:val="00E26551"/>
    <w:rsid w:val="00ED62E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Alysa De la Torre</cp:lastModifiedBy>
  <cp:revision>2</cp:revision>
  <dcterms:created xsi:type="dcterms:W3CDTF">2015-07-08T19:24:00Z</dcterms:created>
  <dcterms:modified xsi:type="dcterms:W3CDTF">2015-07-08T19:24:00Z</dcterms:modified>
</cp:coreProperties>
</file>